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A6" w:rsidRPr="004B0618" w:rsidRDefault="00F435A6" w:rsidP="00F435A6">
      <w:pPr>
        <w:shd w:val="clear" w:color="auto" w:fill="FFFFFF" w:themeFill="background1"/>
        <w:spacing w:after="0"/>
        <w:jc w:val="both"/>
        <w:rPr>
          <w:rFonts w:asciiTheme="majorBidi" w:eastAsia="Times New Roman" w:hAnsiTheme="majorBidi" w:cs="B Zar"/>
          <w:sz w:val="28"/>
          <w:szCs w:val="28"/>
          <w:rtl/>
        </w:rPr>
      </w:pPr>
      <w:r w:rsidRPr="004B0618">
        <w:rPr>
          <w:rFonts w:asciiTheme="majorBidi" w:eastAsia="Times New Roman" w:hAnsiTheme="majorBidi" w:cs="B Zar"/>
          <w:sz w:val="28"/>
          <w:szCs w:val="28"/>
          <w:rtl/>
        </w:rPr>
        <w:t xml:space="preserve">پروفسور عبدالرضا حاجی پور، </w:t>
      </w:r>
      <w:r w:rsidRPr="004B0618">
        <w:rPr>
          <w:rFonts w:asciiTheme="majorBidi" w:hAnsiTheme="majorBidi" w:cs="B Zar"/>
          <w:sz w:val="28"/>
          <w:szCs w:val="28"/>
          <w:rtl/>
        </w:rPr>
        <w:t>استاد، پژوهشگر و مخترع مطرح ایرانی</w:t>
      </w:r>
      <w:r w:rsidRPr="004B0618">
        <w:rPr>
          <w:rFonts w:asciiTheme="majorBidi" w:eastAsia="Times New Roman" w:hAnsiTheme="majorBidi" w:cs="B Zar"/>
          <w:sz w:val="28"/>
          <w:szCs w:val="28"/>
          <w:rtl/>
        </w:rPr>
        <w:t xml:space="preserve"> در سال 1335</w:t>
      </w:r>
      <w:r w:rsidR="004B0618">
        <w:rPr>
          <w:rFonts w:asciiTheme="majorBidi" w:eastAsia="Times New Roman" w:hAnsiTheme="majorBidi" w:cs="B Zar" w:hint="cs"/>
          <w:sz w:val="28"/>
          <w:szCs w:val="28"/>
          <w:rtl/>
        </w:rPr>
        <w:t xml:space="preserve"> </w:t>
      </w:r>
      <w:r w:rsidRPr="004B0618">
        <w:rPr>
          <w:rFonts w:asciiTheme="majorBidi" w:eastAsia="Times New Roman" w:hAnsiTheme="majorBidi" w:cs="B Zar"/>
          <w:sz w:val="28"/>
          <w:szCs w:val="28"/>
          <w:rtl/>
        </w:rPr>
        <w:t>در شهر کازرون متولد شد</w:t>
      </w:r>
      <w:r w:rsidRPr="004B0618">
        <w:rPr>
          <w:rFonts w:asciiTheme="majorBidi" w:eastAsia="Times New Roman" w:hAnsiTheme="majorBidi" w:cs="B Zar"/>
          <w:sz w:val="28"/>
          <w:szCs w:val="28"/>
        </w:rPr>
        <w:t>.</w:t>
      </w:r>
      <w:r w:rsidRPr="004B0618">
        <w:rPr>
          <w:rFonts w:asciiTheme="majorBidi" w:hAnsiTheme="majorBidi" w:cs="B Zar"/>
          <w:sz w:val="28"/>
          <w:szCs w:val="28"/>
          <w:rtl/>
        </w:rPr>
        <w:t xml:space="preserve"> وی دیپلم خود را در دبیرستان شاهپور (شهید بستانپور فعلی)</w:t>
      </w:r>
      <w:r w:rsidR="004B0618">
        <w:rPr>
          <w:rFonts w:asciiTheme="majorBidi" w:hAnsiTheme="majorBidi" w:cs="B Zar" w:hint="cs"/>
          <w:sz w:val="28"/>
          <w:szCs w:val="28"/>
          <w:rtl/>
        </w:rPr>
        <w:t xml:space="preserve"> </w:t>
      </w:r>
      <w:r w:rsidRPr="004B0618">
        <w:rPr>
          <w:rFonts w:asciiTheme="majorBidi" w:hAnsiTheme="majorBidi" w:cs="B Zar"/>
          <w:sz w:val="28"/>
          <w:szCs w:val="28"/>
          <w:rtl/>
        </w:rPr>
        <w:t>در سال 1353 در کازرون گرفت.</w:t>
      </w:r>
      <w:r w:rsidR="004B0618">
        <w:rPr>
          <w:rFonts w:asciiTheme="majorBidi" w:hAnsiTheme="majorBidi" w:cs="B Zar" w:hint="cs"/>
          <w:sz w:val="28"/>
          <w:szCs w:val="28"/>
          <w:rtl/>
        </w:rPr>
        <w:t xml:space="preserve"> </w:t>
      </w:r>
      <w:r w:rsidRPr="004B0618">
        <w:rPr>
          <w:rFonts w:asciiTheme="majorBidi" w:hAnsiTheme="majorBidi" w:cs="B Zar"/>
          <w:sz w:val="28"/>
          <w:szCs w:val="28"/>
          <w:rtl/>
        </w:rPr>
        <w:t>از سال 1354 تا سال  1358 موفق به اخذ مدرک لیسانس شیمی از دانشگاه اصفهان شد. فوق لیسانس شیمی سنتز را از دانشگاه شیراز با راهنمایی پروفسور حبیب فیروزآبادی با عنوان پایا</w:t>
      </w:r>
      <w:r w:rsidR="004B0618">
        <w:rPr>
          <w:rFonts w:asciiTheme="majorBidi" w:hAnsiTheme="majorBidi" w:cs="B Zar" w:hint="cs"/>
          <w:sz w:val="28"/>
          <w:szCs w:val="28"/>
          <w:rtl/>
        </w:rPr>
        <w:t xml:space="preserve">ن </w:t>
      </w:r>
      <w:r w:rsidRPr="004B0618">
        <w:rPr>
          <w:rFonts w:asciiTheme="majorBidi" w:hAnsiTheme="majorBidi" w:cs="B Zar"/>
          <w:sz w:val="28"/>
          <w:szCs w:val="28"/>
          <w:rtl/>
        </w:rPr>
        <w:t xml:space="preserve">نامه : سنتز 2،6،7،11-تترافنیل ایزوبنزوفوران </w:t>
      </w:r>
      <w:r w:rsidRPr="004B0618">
        <w:rPr>
          <w:rFonts w:asciiTheme="majorBidi" w:hAnsiTheme="majorBidi" w:cs="B Zar"/>
          <w:sz w:val="28"/>
          <w:szCs w:val="28"/>
        </w:rPr>
        <w:t>B</w:t>
      </w:r>
      <w:r w:rsidRPr="004B0618">
        <w:rPr>
          <w:rFonts w:asciiTheme="majorBidi" w:hAnsiTheme="majorBidi" w:cs="B Zar"/>
          <w:sz w:val="28"/>
          <w:szCs w:val="28"/>
          <w:rtl/>
        </w:rPr>
        <w:t xml:space="preserve"> سیکلوبوتادی ان در سال 1362 اخذ کرد. </w:t>
      </w:r>
      <w:r w:rsidRPr="004B0618">
        <w:rPr>
          <w:rFonts w:asciiTheme="majorBidi" w:eastAsia="Times New Roman" w:hAnsiTheme="majorBidi" w:cs="B Zar"/>
          <w:sz w:val="28"/>
          <w:szCs w:val="28"/>
          <w:rtl/>
        </w:rPr>
        <w:t>وی برای ادامه تحصیل در مقطع دکتری سال 1369 به</w:t>
      </w:r>
      <w:r w:rsidRPr="004B0618">
        <w:rPr>
          <w:rFonts w:asciiTheme="majorBidi" w:eastAsia="Times New Roman" w:hAnsiTheme="majorBidi" w:cs="B Zar" w:hint="cs"/>
          <w:sz w:val="28"/>
          <w:szCs w:val="28"/>
          <w:rtl/>
        </w:rPr>
        <w:t xml:space="preserve"> </w:t>
      </w:r>
      <w:r w:rsidRPr="004B0618">
        <w:rPr>
          <w:rFonts w:asciiTheme="majorBidi" w:hAnsiTheme="majorBidi" w:cs="B Zar"/>
          <w:sz w:val="28"/>
          <w:szCs w:val="28"/>
          <w:rtl/>
        </w:rPr>
        <w:t>دانشگاه وولانگانگ</w:t>
      </w:r>
      <w:r w:rsidRPr="004B0618">
        <w:rPr>
          <w:rFonts w:asciiTheme="majorBidi" w:eastAsia="Times New Roman" w:hAnsiTheme="majorBidi" w:cs="B Zar"/>
          <w:sz w:val="28"/>
          <w:szCs w:val="28"/>
          <w:rtl/>
        </w:rPr>
        <w:t xml:space="preserve"> استرالیا رفت و تا سال 1373 با راهنمایی پروفسور استفان جی پاین با عنوان پایا</w:t>
      </w:r>
      <w:r w:rsidR="004B0618">
        <w:rPr>
          <w:rFonts w:asciiTheme="majorBidi" w:eastAsia="Times New Roman" w:hAnsiTheme="majorBidi" w:cs="B Zar" w:hint="cs"/>
          <w:sz w:val="28"/>
          <w:szCs w:val="28"/>
          <w:rtl/>
        </w:rPr>
        <w:t xml:space="preserve">ن </w:t>
      </w:r>
      <w:r w:rsidRPr="004B0618">
        <w:rPr>
          <w:rFonts w:asciiTheme="majorBidi" w:eastAsia="Times New Roman" w:hAnsiTheme="majorBidi" w:cs="B Zar"/>
          <w:sz w:val="28"/>
          <w:szCs w:val="28"/>
          <w:rtl/>
        </w:rPr>
        <w:t>نامه سنتز نامتقارن آمین های کایرال و آلکال</w:t>
      </w:r>
      <w:r w:rsidR="004B0618">
        <w:rPr>
          <w:rFonts w:asciiTheme="majorBidi" w:eastAsia="Times New Roman" w:hAnsiTheme="majorBidi" w:cs="B Zar"/>
          <w:sz w:val="28"/>
          <w:szCs w:val="28"/>
          <w:rtl/>
        </w:rPr>
        <w:t>وئید های بنزازپین از سولفو</w:t>
      </w:r>
      <w:r w:rsidRPr="004B0618">
        <w:rPr>
          <w:rFonts w:asciiTheme="majorBidi" w:eastAsia="Times New Roman" w:hAnsiTheme="majorBidi" w:cs="B Zar"/>
          <w:sz w:val="28"/>
          <w:szCs w:val="28"/>
          <w:rtl/>
        </w:rPr>
        <w:t>کساید های کایرال</w:t>
      </w:r>
      <w:r w:rsidR="004B0618">
        <w:rPr>
          <w:rFonts w:asciiTheme="majorBidi" w:eastAsia="Times New Roman" w:hAnsiTheme="majorBidi" w:cs="B Zar" w:hint="cs"/>
          <w:sz w:val="28"/>
          <w:szCs w:val="28"/>
          <w:rtl/>
        </w:rPr>
        <w:t>،</w:t>
      </w:r>
      <w:r w:rsidRPr="004B0618">
        <w:rPr>
          <w:rFonts w:asciiTheme="majorBidi" w:eastAsia="Times New Roman" w:hAnsiTheme="majorBidi" w:cs="B Zar"/>
          <w:sz w:val="28"/>
          <w:szCs w:val="28"/>
          <w:rtl/>
        </w:rPr>
        <w:t xml:space="preserve"> با افتخارات فراوانی فارغ الت</w:t>
      </w:r>
      <w:r w:rsidR="004B0618">
        <w:rPr>
          <w:rFonts w:asciiTheme="majorBidi" w:eastAsia="Times New Roman" w:hAnsiTheme="majorBidi" w:cs="B Zar"/>
          <w:sz w:val="28"/>
          <w:szCs w:val="28"/>
          <w:rtl/>
        </w:rPr>
        <w:t>حصیل شد. در همان سال برای ارتقا</w:t>
      </w:r>
      <w:r w:rsidRPr="004B0618">
        <w:rPr>
          <w:rFonts w:asciiTheme="majorBidi" w:eastAsia="Times New Roman" w:hAnsiTheme="majorBidi" w:cs="B Zar"/>
          <w:sz w:val="28"/>
          <w:szCs w:val="28"/>
          <w:rtl/>
        </w:rPr>
        <w:t>ی سطح علمی وطن به ایران بازگشت تا تجربه تخصص و دانش خویش را برای آبادی کشورش استفاده کند و به عنوان استادی</w:t>
      </w:r>
      <w:r w:rsidR="004B0618">
        <w:rPr>
          <w:rFonts w:asciiTheme="majorBidi" w:eastAsia="Times New Roman" w:hAnsiTheme="majorBidi" w:cs="B Zar" w:hint="cs"/>
          <w:sz w:val="28"/>
          <w:szCs w:val="28"/>
          <w:rtl/>
        </w:rPr>
        <w:t>ا</w:t>
      </w:r>
      <w:r w:rsidRPr="004B0618">
        <w:rPr>
          <w:rFonts w:asciiTheme="majorBidi" w:eastAsia="Times New Roman" w:hAnsiTheme="majorBidi" w:cs="B Zar"/>
          <w:sz w:val="28"/>
          <w:szCs w:val="28"/>
          <w:rtl/>
        </w:rPr>
        <w:t>ر در دانشگاه صنعتی اصفهان دانشکده شیمی مشغول به کارهای پژوهشی و آموزشی شد.</w:t>
      </w:r>
      <w:r w:rsidR="004B0618">
        <w:rPr>
          <w:rFonts w:asciiTheme="majorBidi" w:eastAsia="Times New Roman" w:hAnsiTheme="majorBidi" w:cs="B Zar" w:hint="cs"/>
          <w:sz w:val="28"/>
          <w:szCs w:val="28"/>
          <w:rtl/>
        </w:rPr>
        <w:t xml:space="preserve"> </w:t>
      </w:r>
      <w:r w:rsidRPr="004B0618">
        <w:rPr>
          <w:rFonts w:asciiTheme="majorBidi" w:eastAsia="Times New Roman" w:hAnsiTheme="majorBidi" w:cs="B Zar"/>
          <w:sz w:val="28"/>
          <w:szCs w:val="28"/>
          <w:rtl/>
        </w:rPr>
        <w:t xml:space="preserve">در سال 1377 به درجه ی دانشیاری رسید و در سال 1382 به مرتبه ی علمی پروفسور نائل شد. پروفسور عبدالرضا حاجی پور سالهای درازی است به عنوان </w:t>
      </w:r>
      <w:r w:rsidRPr="004B0618">
        <w:rPr>
          <w:rFonts w:asciiTheme="majorBidi" w:hAnsiTheme="majorBidi" w:cs="B Zar"/>
          <w:sz w:val="28"/>
          <w:szCs w:val="28"/>
        </w:rPr>
        <w:t>Senior Scientist</w:t>
      </w:r>
      <w:r w:rsidRPr="004B0618">
        <w:rPr>
          <w:rFonts w:asciiTheme="majorBidi" w:hAnsiTheme="majorBidi" w:cs="B Zar"/>
          <w:sz w:val="28"/>
          <w:szCs w:val="28"/>
          <w:rtl/>
        </w:rPr>
        <w:t xml:space="preserve"> با دانشکده اعصاب وروان دانشگاه ویسکانسین در مدیسون ایلات متحده </w:t>
      </w:r>
      <w:r w:rsidRPr="004B0618">
        <w:rPr>
          <w:rFonts w:asciiTheme="majorBidi" w:eastAsia="Times New Roman" w:hAnsiTheme="majorBidi" w:cs="B Zar"/>
          <w:sz w:val="28"/>
          <w:szCs w:val="28"/>
          <w:rtl/>
        </w:rPr>
        <w:t>در زمینه شیمی دارویی فعالیت می</w:t>
      </w:r>
      <w:r w:rsidR="004B0618">
        <w:rPr>
          <w:rFonts w:asciiTheme="majorBidi" w:eastAsia="Times New Roman" w:hAnsiTheme="majorBidi" w:cs="B Zar" w:hint="cs"/>
          <w:sz w:val="28"/>
          <w:szCs w:val="28"/>
          <w:rtl/>
        </w:rPr>
        <w:t xml:space="preserve"> </w:t>
      </w:r>
      <w:r w:rsidRPr="004B0618">
        <w:rPr>
          <w:rFonts w:asciiTheme="majorBidi" w:eastAsia="Times New Roman" w:hAnsiTheme="majorBidi" w:cs="B Zar"/>
          <w:sz w:val="28"/>
          <w:szCs w:val="28"/>
          <w:rtl/>
        </w:rPr>
        <w:t>کند.</w:t>
      </w:r>
    </w:p>
    <w:p w:rsidR="00F435A6" w:rsidRPr="004B0618" w:rsidRDefault="00F435A6" w:rsidP="00F435A6">
      <w:pPr>
        <w:shd w:val="clear" w:color="auto" w:fill="FFFFFF" w:themeFill="background1"/>
        <w:spacing w:after="0"/>
        <w:jc w:val="both"/>
        <w:rPr>
          <w:rFonts w:asciiTheme="majorBidi" w:eastAsia="Times New Roman" w:hAnsiTheme="majorBidi" w:cs="B Zar"/>
          <w:sz w:val="28"/>
          <w:szCs w:val="28"/>
          <w:rtl/>
        </w:rPr>
      </w:pPr>
      <w:r w:rsidRPr="004B0618">
        <w:rPr>
          <w:rFonts w:asciiTheme="majorBidi" w:hAnsiTheme="majorBidi" w:cs="B Zar"/>
          <w:sz w:val="28"/>
          <w:szCs w:val="28"/>
          <w:rtl/>
        </w:rPr>
        <w:t>وی به عنوان دانشمند برتر جهان و جهان اسلام با توجه به معیارهای اساسی آی اس آی و پایگاه داده جهان اسلام انتخاب شده است. او همچنین به عنوان بهترین پژوهشگر در جشنواره های خوارزمی و رازی نیز انتخاب شده است. از سایر افتخارات حاجی پور می توان به چاپ 10 مقاله برتر جهان، چاپ بیش از 350 مقاله آی اس آی و ارائه در بیش از 700 کنفرانس علمی بین المللی، چاپ اولین مقاله ساینس، دو ثبت اختراع در رابطه با داروهای ضد سرطان و ام اس، تألیف پلاستیک و پلی مر و ... اشاره کرد.</w:t>
      </w:r>
      <w:r w:rsidRPr="004B0618">
        <w:rPr>
          <w:rFonts w:cs="B Zar" w:hint="cs"/>
          <w:rtl/>
        </w:rPr>
        <w:t xml:space="preserve"> </w:t>
      </w:r>
      <w:r w:rsidRPr="004B0618">
        <w:rPr>
          <w:rFonts w:asciiTheme="majorBidi" w:hAnsiTheme="majorBidi" w:cs="B Zar"/>
          <w:sz w:val="28"/>
          <w:szCs w:val="28"/>
          <w:rtl/>
        </w:rPr>
        <w:t>نام او همچنین در لیست کاندیدهای دریافت جایزه نوبل شیمی بود</w:t>
      </w:r>
      <w:r w:rsidRPr="004B0618">
        <w:rPr>
          <w:rFonts w:asciiTheme="majorBidi" w:hAnsiTheme="majorBidi" w:cs="B Zar"/>
          <w:sz w:val="28"/>
          <w:szCs w:val="28"/>
          <w:vertAlign w:val="superscript"/>
          <w:rtl/>
        </w:rPr>
        <w:t xml:space="preserve"> </w:t>
      </w:r>
      <w:r w:rsidRPr="004B0618">
        <w:rPr>
          <w:rFonts w:asciiTheme="majorBidi" w:hAnsiTheme="majorBidi" w:cs="B Zar"/>
          <w:sz w:val="28"/>
          <w:szCs w:val="28"/>
          <w:rtl/>
        </w:rPr>
        <w:t>و در لیست منتشرشده برترین دانشمندان جهان تا پیش از مارس ۲۰۱۰ به انتخاب سایت تامسون رویترز جز</w:t>
      </w:r>
      <w:r w:rsidRPr="004B0618">
        <w:rPr>
          <w:rFonts w:asciiTheme="majorBidi" w:hAnsiTheme="majorBidi" w:cs="B Zar" w:hint="cs"/>
          <w:sz w:val="28"/>
          <w:szCs w:val="28"/>
          <w:rtl/>
        </w:rPr>
        <w:t>ء</w:t>
      </w:r>
      <w:r w:rsidRPr="004B0618">
        <w:rPr>
          <w:rFonts w:asciiTheme="majorBidi" w:hAnsiTheme="majorBidi" w:cs="B Zar"/>
          <w:sz w:val="28"/>
          <w:szCs w:val="28"/>
          <w:rtl/>
        </w:rPr>
        <w:t xml:space="preserve"> ۳۸ دانشمند ایرانی حاضر در لیست بود.</w:t>
      </w:r>
    </w:p>
    <w:p w:rsidR="00F435A6" w:rsidRPr="004B0618" w:rsidRDefault="00F435A6" w:rsidP="00F435A6">
      <w:pPr>
        <w:shd w:val="clear" w:color="auto" w:fill="FFFFFF" w:themeFill="background1"/>
        <w:spacing w:after="0"/>
        <w:jc w:val="both"/>
        <w:rPr>
          <w:rFonts w:asciiTheme="majorBidi" w:eastAsia="Times New Roman" w:hAnsiTheme="majorBidi" w:cs="B Zar"/>
          <w:sz w:val="28"/>
          <w:szCs w:val="28"/>
        </w:rPr>
      </w:pPr>
      <w:r w:rsidRPr="004B0618">
        <w:rPr>
          <w:rFonts w:asciiTheme="majorBidi" w:eastAsia="Times New Roman" w:hAnsiTheme="majorBidi" w:cs="B Zar" w:hint="cs"/>
          <w:sz w:val="28"/>
          <w:szCs w:val="28"/>
          <w:rtl/>
        </w:rPr>
        <w:t>ایشان در سال 1354 ازدوا</w:t>
      </w:r>
      <w:bookmarkStart w:id="0" w:name="_GoBack"/>
      <w:bookmarkEnd w:id="0"/>
      <w:r w:rsidRPr="004B0618">
        <w:rPr>
          <w:rFonts w:asciiTheme="majorBidi" w:eastAsia="Times New Roman" w:hAnsiTheme="majorBidi" w:cs="B Zar" w:hint="cs"/>
          <w:sz w:val="28"/>
          <w:szCs w:val="28"/>
          <w:rtl/>
        </w:rPr>
        <w:t>ج کردند و سالهاست به عنوان همسری نمونه و پدری فداکار مسئولیت های خانوادگی خویش را به نحو احسن در کنار تولید علم و خدمت به وطن انجام میدهند.ثمره ی این ازدواج چهار فرزند پسر است.</w:t>
      </w:r>
    </w:p>
    <w:p w:rsidR="00F435A6" w:rsidRPr="004B0618" w:rsidRDefault="00F435A6" w:rsidP="00F435A6">
      <w:pPr>
        <w:shd w:val="clear" w:color="auto" w:fill="FFFFFF" w:themeFill="background1"/>
        <w:rPr>
          <w:rFonts w:asciiTheme="majorBidi" w:hAnsiTheme="majorBidi" w:cs="B Zar"/>
          <w:sz w:val="28"/>
          <w:szCs w:val="28"/>
          <w:rtl/>
        </w:rPr>
      </w:pPr>
    </w:p>
    <w:sectPr w:rsidR="00F435A6" w:rsidRPr="004B0618" w:rsidSect="00EF602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D8" w:rsidRDefault="00D878D8" w:rsidP="00F435A6">
      <w:pPr>
        <w:spacing w:after="0" w:line="240" w:lineRule="auto"/>
      </w:pPr>
      <w:r>
        <w:separator/>
      </w:r>
    </w:p>
  </w:endnote>
  <w:endnote w:type="continuationSeparator" w:id="0">
    <w:p w:rsidR="00D878D8" w:rsidRDefault="00D878D8" w:rsidP="00F4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D8" w:rsidRDefault="00D878D8" w:rsidP="00F435A6">
      <w:pPr>
        <w:spacing w:after="0" w:line="240" w:lineRule="auto"/>
      </w:pPr>
      <w:r>
        <w:separator/>
      </w:r>
    </w:p>
  </w:footnote>
  <w:footnote w:type="continuationSeparator" w:id="0">
    <w:p w:rsidR="00D878D8" w:rsidRDefault="00D878D8" w:rsidP="00F43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A6"/>
    <w:rsid w:val="004B0618"/>
    <w:rsid w:val="00D878D8"/>
    <w:rsid w:val="00EF6028"/>
    <w:rsid w:val="00F435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5A6"/>
    <w:rPr>
      <w:color w:val="0000FF"/>
      <w:u w:val="single"/>
    </w:rPr>
  </w:style>
  <w:style w:type="paragraph" w:styleId="Header">
    <w:name w:val="header"/>
    <w:basedOn w:val="Normal"/>
    <w:link w:val="HeaderChar"/>
    <w:uiPriority w:val="99"/>
    <w:semiHidden/>
    <w:unhideWhenUsed/>
    <w:rsid w:val="00F435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5A6"/>
  </w:style>
  <w:style w:type="paragraph" w:styleId="Footer">
    <w:name w:val="footer"/>
    <w:basedOn w:val="Normal"/>
    <w:link w:val="FooterChar"/>
    <w:uiPriority w:val="99"/>
    <w:semiHidden/>
    <w:unhideWhenUsed/>
    <w:rsid w:val="00F435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5A6"/>
    <w:rPr>
      <w:color w:val="0000FF"/>
      <w:u w:val="single"/>
    </w:rPr>
  </w:style>
  <w:style w:type="paragraph" w:styleId="Header">
    <w:name w:val="header"/>
    <w:basedOn w:val="Normal"/>
    <w:link w:val="HeaderChar"/>
    <w:uiPriority w:val="99"/>
    <w:semiHidden/>
    <w:unhideWhenUsed/>
    <w:rsid w:val="00F435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5A6"/>
  </w:style>
  <w:style w:type="paragraph" w:styleId="Footer">
    <w:name w:val="footer"/>
    <w:basedOn w:val="Normal"/>
    <w:link w:val="FooterChar"/>
    <w:uiPriority w:val="99"/>
    <w:semiHidden/>
    <w:unhideWhenUsed/>
    <w:rsid w:val="00F435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8686">
      <w:bodyDiv w:val="1"/>
      <w:marLeft w:val="0"/>
      <w:marRight w:val="0"/>
      <w:marTop w:val="0"/>
      <w:marBottom w:val="0"/>
      <w:divBdr>
        <w:top w:val="none" w:sz="0" w:space="0" w:color="auto"/>
        <w:left w:val="none" w:sz="0" w:space="0" w:color="auto"/>
        <w:bottom w:val="none" w:sz="0" w:space="0" w:color="auto"/>
        <w:right w:val="none" w:sz="0" w:space="0" w:color="auto"/>
      </w:divBdr>
      <w:divsChild>
        <w:div w:id="662775522">
          <w:marLeft w:val="0"/>
          <w:marRight w:val="0"/>
          <w:marTop w:val="0"/>
          <w:marBottom w:val="0"/>
          <w:divBdr>
            <w:top w:val="none" w:sz="0" w:space="0" w:color="auto"/>
            <w:left w:val="none" w:sz="0" w:space="0" w:color="auto"/>
            <w:bottom w:val="none" w:sz="0" w:space="0" w:color="auto"/>
            <w:right w:val="none" w:sz="0" w:space="0" w:color="auto"/>
          </w:divBdr>
          <w:divsChild>
            <w:div w:id="384641888">
              <w:marLeft w:val="0"/>
              <w:marRight w:val="0"/>
              <w:marTop w:val="60"/>
              <w:marBottom w:val="0"/>
              <w:divBdr>
                <w:top w:val="none" w:sz="0" w:space="0" w:color="auto"/>
                <w:left w:val="none" w:sz="0" w:space="0" w:color="auto"/>
                <w:bottom w:val="none" w:sz="0" w:space="0" w:color="auto"/>
                <w:right w:val="none" w:sz="0" w:space="0" w:color="auto"/>
              </w:divBdr>
              <w:divsChild>
                <w:div w:id="1564757912">
                  <w:marLeft w:val="0"/>
                  <w:marRight w:val="0"/>
                  <w:marTop w:val="0"/>
                  <w:marBottom w:val="0"/>
                  <w:divBdr>
                    <w:top w:val="none" w:sz="0" w:space="0" w:color="auto"/>
                    <w:left w:val="none" w:sz="0" w:space="0" w:color="auto"/>
                    <w:bottom w:val="none" w:sz="0" w:space="0" w:color="auto"/>
                    <w:right w:val="none" w:sz="0" w:space="0" w:color="auto"/>
                  </w:divBdr>
                  <w:divsChild>
                    <w:div w:id="354237053">
                      <w:marLeft w:val="0"/>
                      <w:marRight w:val="0"/>
                      <w:marTop w:val="0"/>
                      <w:marBottom w:val="0"/>
                      <w:divBdr>
                        <w:top w:val="none" w:sz="0" w:space="0" w:color="auto"/>
                        <w:left w:val="none" w:sz="0" w:space="0" w:color="auto"/>
                        <w:bottom w:val="none" w:sz="0" w:space="0" w:color="auto"/>
                        <w:right w:val="none" w:sz="0" w:space="0" w:color="auto"/>
                      </w:divBdr>
                      <w:divsChild>
                        <w:div w:id="1681424053">
                          <w:marLeft w:val="0"/>
                          <w:marRight w:val="0"/>
                          <w:marTop w:val="0"/>
                          <w:marBottom w:val="0"/>
                          <w:divBdr>
                            <w:top w:val="none" w:sz="0" w:space="0" w:color="auto"/>
                            <w:left w:val="none" w:sz="0" w:space="0" w:color="auto"/>
                            <w:bottom w:val="none" w:sz="0" w:space="0" w:color="auto"/>
                            <w:right w:val="none" w:sz="0" w:space="0" w:color="auto"/>
                          </w:divBdr>
                          <w:divsChild>
                            <w:div w:id="1667321557">
                              <w:marLeft w:val="0"/>
                              <w:marRight w:val="15"/>
                              <w:marTop w:val="225"/>
                              <w:marBottom w:val="0"/>
                              <w:divBdr>
                                <w:top w:val="none" w:sz="0" w:space="0" w:color="auto"/>
                                <w:left w:val="none" w:sz="0" w:space="0" w:color="auto"/>
                                <w:bottom w:val="none" w:sz="0" w:space="0" w:color="auto"/>
                                <w:right w:val="none" w:sz="0" w:space="0" w:color="auto"/>
                              </w:divBdr>
                              <w:divsChild>
                                <w:div w:id="956763079">
                                  <w:marLeft w:val="0"/>
                                  <w:marRight w:val="0"/>
                                  <w:marTop w:val="0"/>
                                  <w:marBottom w:val="0"/>
                                  <w:divBdr>
                                    <w:top w:val="none" w:sz="0" w:space="0" w:color="auto"/>
                                    <w:left w:val="none" w:sz="0" w:space="0" w:color="auto"/>
                                    <w:bottom w:val="none" w:sz="0" w:space="0" w:color="auto"/>
                                    <w:right w:val="none" w:sz="0" w:space="0" w:color="auto"/>
                                  </w:divBdr>
                                  <w:divsChild>
                                    <w:div w:id="2040741277">
                                      <w:marLeft w:val="0"/>
                                      <w:marRight w:val="0"/>
                                      <w:marTop w:val="0"/>
                                      <w:marBottom w:val="0"/>
                                      <w:divBdr>
                                        <w:top w:val="none" w:sz="0" w:space="0" w:color="auto"/>
                                        <w:left w:val="none" w:sz="0" w:space="0" w:color="auto"/>
                                        <w:bottom w:val="none" w:sz="0" w:space="0" w:color="auto"/>
                                        <w:right w:val="none" w:sz="0" w:space="0" w:color="auto"/>
                                      </w:divBdr>
                                      <w:divsChild>
                                        <w:div w:id="1881476620">
                                          <w:marLeft w:val="0"/>
                                          <w:marRight w:val="0"/>
                                          <w:marTop w:val="0"/>
                                          <w:marBottom w:val="0"/>
                                          <w:divBdr>
                                            <w:top w:val="none" w:sz="0" w:space="0" w:color="auto"/>
                                            <w:left w:val="none" w:sz="0" w:space="0" w:color="auto"/>
                                            <w:bottom w:val="none" w:sz="0" w:space="0" w:color="auto"/>
                                            <w:right w:val="none" w:sz="0" w:space="0" w:color="auto"/>
                                          </w:divBdr>
                                          <w:divsChild>
                                            <w:div w:id="147750777">
                                              <w:marLeft w:val="0"/>
                                              <w:marRight w:val="0"/>
                                              <w:marTop w:val="0"/>
                                              <w:marBottom w:val="0"/>
                                              <w:divBdr>
                                                <w:top w:val="none" w:sz="0" w:space="0" w:color="auto"/>
                                                <w:left w:val="none" w:sz="0" w:space="0" w:color="auto"/>
                                                <w:bottom w:val="none" w:sz="0" w:space="0" w:color="auto"/>
                                                <w:right w:val="none" w:sz="0" w:space="0" w:color="auto"/>
                                              </w:divBdr>
                                              <w:divsChild>
                                                <w:div w:id="311720452">
                                                  <w:marLeft w:val="0"/>
                                                  <w:marRight w:val="0"/>
                                                  <w:marTop w:val="0"/>
                                                  <w:marBottom w:val="0"/>
                                                  <w:divBdr>
                                                    <w:top w:val="none" w:sz="0" w:space="0" w:color="auto"/>
                                                    <w:left w:val="none" w:sz="0" w:space="0" w:color="auto"/>
                                                    <w:bottom w:val="none" w:sz="0" w:space="0" w:color="auto"/>
                                                    <w:right w:val="none" w:sz="0" w:space="0" w:color="auto"/>
                                                  </w:divBdr>
                                                  <w:divsChild>
                                                    <w:div w:id="1024593104">
                                                      <w:marLeft w:val="0"/>
                                                      <w:marRight w:val="0"/>
                                                      <w:marTop w:val="0"/>
                                                      <w:marBottom w:val="0"/>
                                                      <w:divBdr>
                                                        <w:top w:val="none" w:sz="0" w:space="0" w:color="auto"/>
                                                        <w:left w:val="none" w:sz="0" w:space="0" w:color="auto"/>
                                                        <w:bottom w:val="none" w:sz="0" w:space="0" w:color="auto"/>
                                                        <w:right w:val="none" w:sz="0" w:space="0" w:color="auto"/>
                                                      </w:divBdr>
                                                      <w:divsChild>
                                                        <w:div w:id="4310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9102144</dc:creator>
  <cp:lastModifiedBy>Novin Pendar</cp:lastModifiedBy>
  <cp:revision>2</cp:revision>
  <dcterms:created xsi:type="dcterms:W3CDTF">2014-08-06T08:11:00Z</dcterms:created>
  <dcterms:modified xsi:type="dcterms:W3CDTF">2014-08-06T08:11:00Z</dcterms:modified>
</cp:coreProperties>
</file>